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FBBF2" w14:textId="7A44057B" w:rsidR="00FA5D39" w:rsidRDefault="000A595B" w:rsidP="00D3636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1E9346C8" wp14:editId="7039822B">
            <wp:extent cx="1560579" cy="1490475"/>
            <wp:effectExtent l="0" t="0" r="1905" b="0"/>
            <wp:docPr id="1216098227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098227" name="Slika 1216098227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49667" w14:textId="5B914A65" w:rsidR="00FA5D39" w:rsidRPr="00D36366" w:rsidRDefault="00FA5D39" w:rsidP="00D363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6366">
        <w:rPr>
          <w:rFonts w:ascii="Times New Roman" w:hAnsi="Times New Roman" w:cs="Times New Roman"/>
          <w:sz w:val="24"/>
          <w:szCs w:val="24"/>
        </w:rPr>
        <w:t xml:space="preserve">KLASA: </w:t>
      </w:r>
      <w:r w:rsidR="008D6503">
        <w:rPr>
          <w:rFonts w:ascii="Times New Roman" w:hAnsi="Times New Roman" w:cs="Times New Roman"/>
          <w:sz w:val="24"/>
          <w:szCs w:val="24"/>
        </w:rPr>
        <w:t>363-02/26-01/2</w:t>
      </w:r>
    </w:p>
    <w:p w14:paraId="7751C5B3" w14:textId="3B1707A3" w:rsidR="00FA5D39" w:rsidRPr="00D36366" w:rsidRDefault="00FA5D39" w:rsidP="00D363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6366">
        <w:rPr>
          <w:rFonts w:ascii="Times New Roman" w:hAnsi="Times New Roman" w:cs="Times New Roman"/>
          <w:sz w:val="24"/>
          <w:szCs w:val="24"/>
        </w:rPr>
        <w:t xml:space="preserve">URBROJ: </w:t>
      </w:r>
      <w:r w:rsidR="007A6ACC">
        <w:rPr>
          <w:rFonts w:ascii="Times New Roman" w:hAnsi="Times New Roman" w:cs="Times New Roman"/>
          <w:sz w:val="24"/>
          <w:szCs w:val="24"/>
        </w:rPr>
        <w:t>2182-9-02-26-1</w:t>
      </w:r>
    </w:p>
    <w:p w14:paraId="611B300D" w14:textId="6E1D288D" w:rsidR="00FA5D39" w:rsidRPr="00D36366" w:rsidRDefault="00FA5D39" w:rsidP="00D363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6366">
        <w:rPr>
          <w:rFonts w:ascii="Times New Roman" w:hAnsi="Times New Roman" w:cs="Times New Roman"/>
          <w:sz w:val="24"/>
          <w:szCs w:val="24"/>
        </w:rPr>
        <w:t xml:space="preserve">Oklaj, </w:t>
      </w:r>
      <w:r w:rsidR="00543A31">
        <w:rPr>
          <w:rFonts w:ascii="Times New Roman" w:hAnsi="Times New Roman" w:cs="Times New Roman"/>
          <w:sz w:val="24"/>
          <w:szCs w:val="24"/>
        </w:rPr>
        <w:t>16</w:t>
      </w:r>
      <w:r w:rsidRPr="00D36366">
        <w:rPr>
          <w:rFonts w:ascii="Times New Roman" w:hAnsi="Times New Roman" w:cs="Times New Roman"/>
          <w:sz w:val="24"/>
          <w:szCs w:val="24"/>
        </w:rPr>
        <w:t>. ožujka 2026.</w:t>
      </w:r>
    </w:p>
    <w:p w14:paraId="3914D87E" w14:textId="77777777" w:rsidR="00FA5D39" w:rsidRDefault="00FA5D39" w:rsidP="00D3636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CF7F90" w14:textId="2A0B975C" w:rsidR="00D36366" w:rsidRPr="00B60FC6" w:rsidRDefault="001D474E" w:rsidP="00B60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0FC6">
        <w:rPr>
          <w:rFonts w:ascii="Times New Roman" w:hAnsi="Times New Roman" w:cs="Times New Roman"/>
          <w:sz w:val="24"/>
          <w:szCs w:val="24"/>
        </w:rPr>
        <w:t xml:space="preserve">Na temelju članka 66. Zakona o gospodarenju otpadom (NN </w:t>
      </w:r>
      <w:r w:rsidR="00B60FC6" w:rsidRPr="00B60FC6">
        <w:rPr>
          <w:rFonts w:ascii="Times New Roman" w:hAnsi="Times New Roman" w:cs="Times New Roman"/>
          <w:sz w:val="24"/>
          <w:szCs w:val="24"/>
        </w:rPr>
        <w:t>84/21 i 142/23) i članka 25. Statuta Općine Promina (Službeno glasilo Općine Promina 13/24 i 9/25) Općinsko vijeće Općine Promina na svojoj 6. sjednici održanoj 16. ožujka 2026. godine, donosi</w:t>
      </w:r>
    </w:p>
    <w:p w14:paraId="0AC93B1E" w14:textId="77777777" w:rsidR="00D36366" w:rsidRDefault="00D36366" w:rsidP="00D3636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1E6B07" w14:textId="77777777" w:rsidR="00D36366" w:rsidRDefault="00D36366" w:rsidP="00D3636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DAB6B8" w14:textId="64ED929D" w:rsidR="00126E4E" w:rsidRDefault="00126E4E" w:rsidP="00D3636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6E4E">
        <w:rPr>
          <w:rFonts w:ascii="Times New Roman" w:hAnsi="Times New Roman" w:cs="Times New Roman"/>
          <w:b/>
          <w:bCs/>
          <w:sz w:val="24"/>
          <w:szCs w:val="24"/>
        </w:rPr>
        <w:t>ODLUKA</w:t>
      </w:r>
      <w:r w:rsidRPr="00126E4E">
        <w:rPr>
          <w:rFonts w:ascii="Times New Roman" w:hAnsi="Times New Roman" w:cs="Times New Roman"/>
          <w:b/>
          <w:bCs/>
          <w:sz w:val="24"/>
          <w:szCs w:val="24"/>
        </w:rPr>
        <w:br/>
        <w:t>o izmjeni Odluke o načinu pružanja javne usluge sakupljanja komunalnog otpada na području Općine Promina</w:t>
      </w:r>
    </w:p>
    <w:p w14:paraId="0FAC5CCE" w14:textId="77777777" w:rsidR="00126E4E" w:rsidRPr="00126E4E" w:rsidRDefault="00126E4E" w:rsidP="00D3636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2E9A34C" w14:textId="77777777" w:rsidR="00126E4E" w:rsidRDefault="00126E4E" w:rsidP="00D363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6E4E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2EA0813E" w14:textId="1241BC76" w:rsidR="00126E4E" w:rsidRPr="00126E4E" w:rsidRDefault="00126E4E" w:rsidP="00D36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E4E">
        <w:rPr>
          <w:rFonts w:ascii="Times New Roman" w:hAnsi="Times New Roman" w:cs="Times New Roman"/>
          <w:sz w:val="24"/>
          <w:szCs w:val="24"/>
        </w:rPr>
        <w:t>U Odluci o načinu pružanja javne usluge sakupljanja komunalnog otpada na području Općine Promina („Službeni glasnik Općine Promina“, broj </w:t>
      </w:r>
      <w:r w:rsidR="00711D25">
        <w:rPr>
          <w:rFonts w:ascii="Times New Roman" w:hAnsi="Times New Roman" w:cs="Times New Roman"/>
          <w:sz w:val="24"/>
          <w:szCs w:val="24"/>
        </w:rPr>
        <w:t>1</w:t>
      </w:r>
      <w:r w:rsidRPr="00126E4E">
        <w:rPr>
          <w:rFonts w:ascii="Times New Roman" w:hAnsi="Times New Roman" w:cs="Times New Roman"/>
          <w:sz w:val="24"/>
          <w:szCs w:val="24"/>
        </w:rPr>
        <w:t>/</w:t>
      </w:r>
      <w:r w:rsidR="00711D25">
        <w:rPr>
          <w:rFonts w:ascii="Times New Roman" w:hAnsi="Times New Roman" w:cs="Times New Roman"/>
          <w:sz w:val="24"/>
          <w:szCs w:val="24"/>
        </w:rPr>
        <w:t>22</w:t>
      </w:r>
      <w:r w:rsidRPr="00126E4E">
        <w:rPr>
          <w:rFonts w:ascii="Times New Roman" w:hAnsi="Times New Roman" w:cs="Times New Roman"/>
          <w:sz w:val="24"/>
          <w:szCs w:val="24"/>
        </w:rPr>
        <w:t>) članak 22. mijenja se i glasi:</w:t>
      </w:r>
    </w:p>
    <w:p w14:paraId="5E8AFD8A" w14:textId="767CBE6C" w:rsidR="00126E4E" w:rsidRPr="00126E4E" w:rsidRDefault="00126E4E" w:rsidP="00D3636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52D850E" w14:textId="782A5C78" w:rsidR="00126E4E" w:rsidRPr="00126E4E" w:rsidRDefault="00126E4E" w:rsidP="00D3636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6E4E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3F1E2208" w14:textId="77777777" w:rsidR="00D36366" w:rsidRDefault="00126E4E" w:rsidP="00D36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E4E">
        <w:rPr>
          <w:rFonts w:ascii="Times New Roman" w:hAnsi="Times New Roman" w:cs="Times New Roman"/>
          <w:sz w:val="24"/>
          <w:szCs w:val="24"/>
        </w:rPr>
        <w:t>(1) Strukturu cijene javne usluge čini: cijena obvezne minimalne javne usluge (MJU) i cijena javne usluge za količinu predanog miješanog komunalnog otpada (C), a određuje se prema izrazu:</w:t>
      </w:r>
      <w:r w:rsidRPr="00126E4E">
        <w:rPr>
          <w:rFonts w:ascii="Times New Roman" w:hAnsi="Times New Roman" w:cs="Times New Roman"/>
          <w:sz w:val="24"/>
          <w:szCs w:val="24"/>
        </w:rPr>
        <w:br/>
        <w:t>CJU = MJU + C.</w:t>
      </w:r>
    </w:p>
    <w:p w14:paraId="0E562F79" w14:textId="2F53DBA5" w:rsidR="00126E4E" w:rsidRPr="00126E4E" w:rsidRDefault="00126E4E" w:rsidP="00D36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E4E">
        <w:rPr>
          <w:rFonts w:ascii="Times New Roman" w:hAnsi="Times New Roman" w:cs="Times New Roman"/>
          <w:sz w:val="24"/>
          <w:szCs w:val="24"/>
        </w:rPr>
        <w:t>Korisnik javne usluge dužan je platiti davatelju usluge iznos cijene za obračunsko mjesto i obračunsko razdoblje, osim ako je riječ o obračunskom mjestu na kojem se nekretnina trajno ne koristi u smislu članka 71. Zakona.</w:t>
      </w:r>
    </w:p>
    <w:p w14:paraId="1B67F014" w14:textId="77777777" w:rsidR="00126E4E" w:rsidRPr="00126E4E" w:rsidRDefault="00126E4E" w:rsidP="00D36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E4E">
        <w:rPr>
          <w:rFonts w:ascii="Times New Roman" w:hAnsi="Times New Roman" w:cs="Times New Roman"/>
          <w:sz w:val="24"/>
          <w:szCs w:val="24"/>
        </w:rPr>
        <w:t>(2) Cijena obvezne minimalne javne usluge pokriva troškove javne usluge koju je potrebno osigurati kako bi sustav sakupljanja komunalnog otpada mogao ispuniti svoju svrhu poštujući pritom obvezu o osiguranju primjene načela »onečišćivač plaća«, načela ekonomski održivog poslovanja te sigurnosti, redovitosti i kvalitete pružanja javne usluge sukladno Zakonu, ovoj Odluci i drugim propisima.</w:t>
      </w:r>
    </w:p>
    <w:p w14:paraId="16E32FE0" w14:textId="16157DE7" w:rsidR="00126E4E" w:rsidRPr="00126E4E" w:rsidRDefault="00126E4E" w:rsidP="00D36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E4E">
        <w:rPr>
          <w:rFonts w:ascii="Times New Roman" w:hAnsi="Times New Roman" w:cs="Times New Roman"/>
          <w:sz w:val="24"/>
          <w:szCs w:val="24"/>
        </w:rPr>
        <w:t>(3) Cijena obvezne minimalne javne usluge za korisnika kategorije kućanstvo jedinstvena je na čitavom području primjene ove Odluke, a iznosi:</w:t>
      </w:r>
      <w:r w:rsidR="00D36366">
        <w:rPr>
          <w:rFonts w:ascii="Times New Roman" w:hAnsi="Times New Roman" w:cs="Times New Roman"/>
          <w:sz w:val="24"/>
          <w:szCs w:val="24"/>
        </w:rPr>
        <w:t xml:space="preserve"> </w:t>
      </w:r>
      <w:r w:rsidR="00E84EE8">
        <w:rPr>
          <w:rFonts w:ascii="Times New Roman" w:hAnsi="Times New Roman" w:cs="Times New Roman"/>
          <w:sz w:val="24"/>
          <w:szCs w:val="24"/>
        </w:rPr>
        <w:t>7,64</w:t>
      </w:r>
      <w:r w:rsidRPr="00126E4E">
        <w:rPr>
          <w:rFonts w:ascii="Times New Roman" w:hAnsi="Times New Roman" w:cs="Times New Roman"/>
          <w:sz w:val="24"/>
          <w:szCs w:val="24"/>
        </w:rPr>
        <w:t xml:space="preserve"> eura (slovima: osam eura i jedanaest centa) mjesečno, bez PDV-a.</w:t>
      </w:r>
      <w:r w:rsidR="00D36366">
        <w:rPr>
          <w:rFonts w:ascii="Times New Roman" w:hAnsi="Times New Roman" w:cs="Times New Roman"/>
          <w:sz w:val="24"/>
          <w:szCs w:val="24"/>
        </w:rPr>
        <w:t xml:space="preserve"> </w:t>
      </w:r>
      <w:r w:rsidRPr="00126E4E">
        <w:rPr>
          <w:rFonts w:ascii="Times New Roman" w:hAnsi="Times New Roman" w:cs="Times New Roman"/>
          <w:sz w:val="24"/>
          <w:szCs w:val="24"/>
        </w:rPr>
        <w:t>Cijena obvezne minimalne javne usluge za korisnika koji nije kućanstvo jedinstvena je na čitavom području primjene ove Odluke, a iznosi:</w:t>
      </w:r>
      <w:r w:rsidRPr="00126E4E">
        <w:rPr>
          <w:rFonts w:ascii="Times New Roman" w:hAnsi="Times New Roman" w:cs="Times New Roman"/>
          <w:sz w:val="24"/>
          <w:szCs w:val="24"/>
        </w:rPr>
        <w:br/>
      </w:r>
      <w:r w:rsidR="00E84EE8">
        <w:rPr>
          <w:rFonts w:ascii="Times New Roman" w:hAnsi="Times New Roman" w:cs="Times New Roman"/>
          <w:sz w:val="24"/>
          <w:szCs w:val="24"/>
        </w:rPr>
        <w:t>9,95</w:t>
      </w:r>
      <w:r w:rsidRPr="00126E4E">
        <w:rPr>
          <w:rFonts w:ascii="Times New Roman" w:hAnsi="Times New Roman" w:cs="Times New Roman"/>
          <w:sz w:val="24"/>
          <w:szCs w:val="24"/>
        </w:rPr>
        <w:t xml:space="preserve"> eura (slovima: deset eura i pedeset sedam centa) mjesečno, bez PDV-a.</w:t>
      </w:r>
    </w:p>
    <w:p w14:paraId="6CDAA3CD" w14:textId="77777777" w:rsidR="00DC5244" w:rsidRDefault="00126E4E" w:rsidP="00D36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E4E">
        <w:rPr>
          <w:rFonts w:ascii="Times New Roman" w:hAnsi="Times New Roman" w:cs="Times New Roman"/>
          <w:sz w:val="24"/>
          <w:szCs w:val="24"/>
        </w:rPr>
        <w:t>(4) Cijena javne usluge za predanu količinu miješanog komunalnog otpada naplaćuje se razmjerno količini predanog otpada, sukladno kriteriju iz članka 5. ove Odluke, odnosno podatcima iz evidencije o predanom otpadu.</w:t>
      </w:r>
      <w:r w:rsidR="00D36366">
        <w:rPr>
          <w:rFonts w:ascii="Times New Roman" w:hAnsi="Times New Roman" w:cs="Times New Roman"/>
          <w:sz w:val="24"/>
          <w:szCs w:val="24"/>
        </w:rPr>
        <w:t xml:space="preserve"> </w:t>
      </w:r>
      <w:r w:rsidRPr="00126E4E">
        <w:rPr>
          <w:rFonts w:ascii="Times New Roman" w:hAnsi="Times New Roman" w:cs="Times New Roman"/>
          <w:sz w:val="24"/>
          <w:szCs w:val="24"/>
        </w:rPr>
        <w:t>Cijena javne usluge za predanu količinu miješanog komunalnog otpada određuje se prema izrazu:</w:t>
      </w:r>
    </w:p>
    <w:p w14:paraId="6B86ADFB" w14:textId="684CFEDF" w:rsidR="00DC5244" w:rsidRDefault="00126E4E" w:rsidP="00D36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E4E">
        <w:rPr>
          <w:rFonts w:ascii="Times New Roman" w:hAnsi="Times New Roman" w:cs="Times New Roman"/>
          <w:sz w:val="24"/>
          <w:szCs w:val="24"/>
        </w:rPr>
        <w:lastRenderedPageBreak/>
        <w:t>C = JCV × BP × U</w:t>
      </w:r>
    </w:p>
    <w:p w14:paraId="26E17540" w14:textId="77777777" w:rsidR="00DC5244" w:rsidRDefault="00126E4E" w:rsidP="00D36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E4E">
        <w:rPr>
          <w:rFonts w:ascii="Times New Roman" w:hAnsi="Times New Roman" w:cs="Times New Roman"/>
          <w:sz w:val="24"/>
          <w:szCs w:val="24"/>
        </w:rPr>
        <w:t>gdje je:</w:t>
      </w:r>
    </w:p>
    <w:p w14:paraId="1099A79A" w14:textId="722C41B3" w:rsidR="00D36366" w:rsidRDefault="00126E4E" w:rsidP="00D36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E4E">
        <w:rPr>
          <w:rFonts w:ascii="Times New Roman" w:hAnsi="Times New Roman" w:cs="Times New Roman"/>
          <w:sz w:val="24"/>
          <w:szCs w:val="24"/>
        </w:rPr>
        <w:t>C – cijena javne usluge za količinu predanog miješanog komunalnog otpada izražena u eurima;</w:t>
      </w:r>
      <w:r w:rsidRPr="00126E4E">
        <w:rPr>
          <w:rFonts w:ascii="Times New Roman" w:hAnsi="Times New Roman" w:cs="Times New Roman"/>
          <w:sz w:val="24"/>
          <w:szCs w:val="24"/>
        </w:rPr>
        <w:br/>
        <w:t>JCV – jedinična cijena za pražnjenje određenog volumena spremnika miješanog komunalnog otpada, izražena u eurima sukladno Cjeniku;</w:t>
      </w:r>
    </w:p>
    <w:p w14:paraId="7C8A749D" w14:textId="77777777" w:rsidR="00D36366" w:rsidRDefault="00126E4E" w:rsidP="00D36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E4E">
        <w:rPr>
          <w:rFonts w:ascii="Times New Roman" w:hAnsi="Times New Roman" w:cs="Times New Roman"/>
          <w:sz w:val="24"/>
          <w:szCs w:val="24"/>
        </w:rPr>
        <w:t>BP – broj pražnjenja spremnika miješanog komunalnog otpada u obračunskom razdoblju sukladno podacima u evidenciji o pražnjenju spremnika;</w:t>
      </w:r>
    </w:p>
    <w:p w14:paraId="24B07287" w14:textId="325BF097" w:rsidR="00126E4E" w:rsidRPr="00126E4E" w:rsidRDefault="00126E4E" w:rsidP="00D36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E4E">
        <w:rPr>
          <w:rFonts w:ascii="Times New Roman" w:hAnsi="Times New Roman" w:cs="Times New Roman"/>
          <w:sz w:val="24"/>
          <w:szCs w:val="24"/>
        </w:rPr>
        <w:t>U – udio korisnika javne usluge u korištenju spremnika.</w:t>
      </w:r>
    </w:p>
    <w:p w14:paraId="202669D4" w14:textId="77777777" w:rsidR="00126E4E" w:rsidRPr="00126E4E" w:rsidRDefault="00126E4E" w:rsidP="00D36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E4E">
        <w:rPr>
          <w:rFonts w:ascii="Times New Roman" w:hAnsi="Times New Roman" w:cs="Times New Roman"/>
          <w:sz w:val="24"/>
          <w:szCs w:val="24"/>
        </w:rPr>
        <w:t>(5) Kad jedan korisnik javne usluge samostalno koristi spremnik, udio korisnika javne usluge u korištenju spremnika iznosi 1. Kad više korisnika javne usluge zajednički koriste spremnik, zbroj udjela svih korisnika, određenih međusobnim sporazumom ili prijedlogom davatelja javne usluge, mora iznositi 1.</w:t>
      </w:r>
    </w:p>
    <w:p w14:paraId="7CB6BA1C" w14:textId="458E3A8B" w:rsidR="00126E4E" w:rsidRPr="00126E4E" w:rsidRDefault="00126E4E" w:rsidP="00D3636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E0449C1" w14:textId="77777777" w:rsidR="00126E4E" w:rsidRPr="00126E4E" w:rsidRDefault="00126E4E" w:rsidP="00D3636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26E4E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090ECB0C" w14:textId="5C662CC2" w:rsidR="00126E4E" w:rsidRPr="00126E4E" w:rsidRDefault="00126E4E" w:rsidP="00D36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E4E">
        <w:rPr>
          <w:rFonts w:ascii="Times New Roman" w:hAnsi="Times New Roman" w:cs="Times New Roman"/>
          <w:sz w:val="24"/>
          <w:szCs w:val="24"/>
        </w:rPr>
        <w:t xml:space="preserve">Ova Odluka stupa na snagu </w:t>
      </w:r>
      <w:r w:rsidR="005F578E">
        <w:rPr>
          <w:rFonts w:ascii="Times New Roman" w:hAnsi="Times New Roman" w:cs="Times New Roman"/>
          <w:sz w:val="24"/>
          <w:szCs w:val="24"/>
        </w:rPr>
        <w:t>danom objave u</w:t>
      </w:r>
      <w:r w:rsidRPr="00126E4E">
        <w:rPr>
          <w:rFonts w:ascii="Times New Roman" w:hAnsi="Times New Roman" w:cs="Times New Roman"/>
          <w:sz w:val="24"/>
          <w:szCs w:val="24"/>
        </w:rPr>
        <w:t xml:space="preserve"> „Službenom glasniku Općine Promina“.</w:t>
      </w:r>
    </w:p>
    <w:p w14:paraId="17903D0A" w14:textId="7C68C0A2" w:rsidR="00126E4E" w:rsidRDefault="00126E4E" w:rsidP="00D3636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56D84F6" w14:textId="77777777" w:rsidR="00D36366" w:rsidRDefault="00D36366" w:rsidP="00D363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CB19A56" w14:textId="7705D29B" w:rsidR="00D36366" w:rsidRDefault="00D36366" w:rsidP="00D363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PROMINA</w:t>
      </w:r>
    </w:p>
    <w:p w14:paraId="26641349" w14:textId="3A34752A" w:rsidR="00D36366" w:rsidRDefault="00D36366" w:rsidP="00D363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</w:t>
      </w:r>
    </w:p>
    <w:p w14:paraId="796D72F2" w14:textId="77777777" w:rsidR="007842D0" w:rsidRDefault="007842D0" w:rsidP="00D3636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EAFE9B" w14:textId="260CA9F2" w:rsidR="00D36366" w:rsidRDefault="00D36366" w:rsidP="00D36366">
      <w:pPr>
        <w:spacing w:after="0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Predsjednica:</w:t>
      </w:r>
    </w:p>
    <w:p w14:paraId="4C7B4EFF" w14:textId="440460E4" w:rsidR="00D36366" w:rsidRPr="00126E4E" w:rsidRDefault="00D36366" w:rsidP="00D36366">
      <w:pPr>
        <w:spacing w:after="0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Davorka Bronić</w:t>
      </w:r>
    </w:p>
    <w:sectPr w:rsidR="00D36366" w:rsidRPr="00126E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E4E"/>
    <w:rsid w:val="000A595B"/>
    <w:rsid w:val="000E0A69"/>
    <w:rsid w:val="00126E4E"/>
    <w:rsid w:val="001D474E"/>
    <w:rsid w:val="004A0436"/>
    <w:rsid w:val="004D335D"/>
    <w:rsid w:val="00543A31"/>
    <w:rsid w:val="005F578E"/>
    <w:rsid w:val="00711D25"/>
    <w:rsid w:val="007842D0"/>
    <w:rsid w:val="007A6ACC"/>
    <w:rsid w:val="008D6503"/>
    <w:rsid w:val="00B60FC6"/>
    <w:rsid w:val="00C04165"/>
    <w:rsid w:val="00D36366"/>
    <w:rsid w:val="00DC5244"/>
    <w:rsid w:val="00E84EE8"/>
    <w:rsid w:val="00E8662A"/>
    <w:rsid w:val="00FA5D39"/>
    <w:rsid w:val="00FC5199"/>
    <w:rsid w:val="00FF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5B04D"/>
  <w15:chartTrackingRefBased/>
  <w15:docId w15:val="{92695247-38A1-48FC-B7B9-D2135DA56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126E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26E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26E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26E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26E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26E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26E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26E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26E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26E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26E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26E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26E4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26E4E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26E4E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26E4E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26E4E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26E4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26E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26E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26E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126E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26E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126E4E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26E4E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126E4E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26E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26E4E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26E4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460</Words>
  <Characters>2625</Characters>
  <Application>Microsoft Office Word</Application>
  <DocSecurity>0</DocSecurity>
  <Lines>21</Lines>
  <Paragraphs>6</Paragraphs>
  <ScaleCrop>false</ScaleCrop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 PROMINA d.o.o.</dc:creator>
  <cp:keywords/>
  <dc:description/>
  <cp:lastModifiedBy>Ana Maria Vukušić</cp:lastModifiedBy>
  <cp:revision>13</cp:revision>
  <cp:lastPrinted>2026-03-10T10:25:00Z</cp:lastPrinted>
  <dcterms:created xsi:type="dcterms:W3CDTF">2026-01-22T08:59:00Z</dcterms:created>
  <dcterms:modified xsi:type="dcterms:W3CDTF">2026-03-19T09:11:00Z</dcterms:modified>
</cp:coreProperties>
</file>